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D8" w:rsidRPr="007B7746" w:rsidRDefault="00FD37D8" w:rsidP="00FD37D8">
      <w:pPr>
        <w:pStyle w:val="NormalWeb"/>
        <w:shd w:val="clear" w:color="auto" w:fill="FDFDFD"/>
        <w:spacing w:before="0" w:beforeAutospacing="0" w:after="0" w:afterAutospacing="0"/>
        <w:rPr>
          <w:b/>
          <w:color w:val="000000"/>
        </w:rPr>
      </w:pPr>
      <w:r w:rsidRPr="007B7746">
        <w:rPr>
          <w:b/>
          <w:color w:val="000000"/>
        </w:rPr>
        <w:t>P</w:t>
      </w:r>
      <w:r w:rsidR="007B7746" w:rsidRPr="007B7746">
        <w:rPr>
          <w:b/>
          <w:color w:val="000000"/>
        </w:rPr>
        <w:t>lano de Desenvolvimento</w:t>
      </w:r>
      <w:r w:rsidR="007B7746">
        <w:rPr>
          <w:b/>
          <w:color w:val="000000"/>
        </w:rPr>
        <w:t xml:space="preserve"> Regional Sustentável</w:t>
      </w:r>
      <w:r w:rsidR="007B7746" w:rsidRPr="007B7746">
        <w:rPr>
          <w:b/>
          <w:color w:val="000000"/>
        </w:rPr>
        <w:t xml:space="preserve"> do </w:t>
      </w:r>
      <w:r w:rsidRPr="007B7746">
        <w:rPr>
          <w:b/>
          <w:color w:val="000000"/>
        </w:rPr>
        <w:t>X</w:t>
      </w:r>
      <w:r w:rsidR="007B7746" w:rsidRPr="007B7746">
        <w:rPr>
          <w:b/>
          <w:color w:val="000000"/>
        </w:rPr>
        <w:t>ingu</w:t>
      </w:r>
    </w:p>
    <w:p w:rsidR="00FD37D8" w:rsidRDefault="00FD37D8" w:rsidP="00FD37D8">
      <w:pPr>
        <w:pStyle w:val="NormalWeb"/>
        <w:shd w:val="clear" w:color="auto" w:fill="FDFDFD"/>
        <w:spacing w:before="0" w:beforeAutospacing="0" w:after="0" w:afterAutospacing="0"/>
        <w:rPr>
          <w:color w:val="000000"/>
        </w:rPr>
      </w:pPr>
    </w:p>
    <w:p w:rsidR="00FD37D8" w:rsidRDefault="00FD37D8" w:rsidP="00FD37D8">
      <w:pPr>
        <w:pStyle w:val="NormalWeb"/>
        <w:shd w:val="clear" w:color="auto" w:fill="FDFDFD"/>
        <w:spacing w:before="0" w:beforeAutospacing="0" w:after="0" w:afterAutospacing="0"/>
        <w:rPr>
          <w:color w:val="000000"/>
        </w:rPr>
      </w:pPr>
    </w:p>
    <w:p w:rsidR="007B7746" w:rsidRDefault="00FD37D8" w:rsidP="005C7C59">
      <w:pPr>
        <w:pStyle w:val="NormalWeb"/>
        <w:shd w:val="clear" w:color="auto" w:fill="FDFDFD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A integração das ações dos entes federados expressa uma nova realidade que se materializa nos dez municípios da área de abrangência do Plano de Desenvolvimento Regional Sustentável do Xingu (</w:t>
      </w:r>
      <w:proofErr w:type="spellStart"/>
      <w:proofErr w:type="gramStart"/>
      <w:r>
        <w:rPr>
          <w:color w:val="000000"/>
        </w:rPr>
        <w:t>PDRSXingu</w:t>
      </w:r>
      <w:proofErr w:type="spellEnd"/>
      <w:proofErr w:type="gramEnd"/>
      <w:r>
        <w:rPr>
          <w:color w:val="000000"/>
        </w:rPr>
        <w:t xml:space="preserve">): Altamira, Senador José Porfírio, </w:t>
      </w:r>
      <w:proofErr w:type="spellStart"/>
      <w:r>
        <w:rPr>
          <w:color w:val="000000"/>
        </w:rPr>
        <w:t>Anapu</w:t>
      </w:r>
      <w:proofErr w:type="spellEnd"/>
      <w:r>
        <w:rPr>
          <w:color w:val="000000"/>
        </w:rPr>
        <w:t xml:space="preserve">, Porto de Moz, Pacajá, Vitória do Xingu, Brasil Novo, Medicilândia, Uruará e Placas. </w:t>
      </w:r>
    </w:p>
    <w:p w:rsidR="007B7746" w:rsidRDefault="007B7746" w:rsidP="005C7C59">
      <w:pPr>
        <w:pStyle w:val="NormalWeb"/>
        <w:shd w:val="clear" w:color="auto" w:fill="FDFDFD"/>
        <w:spacing w:before="0" w:beforeAutospacing="0" w:after="0" w:afterAutospacing="0"/>
        <w:jc w:val="both"/>
        <w:rPr>
          <w:color w:val="000000"/>
        </w:rPr>
      </w:pPr>
    </w:p>
    <w:p w:rsidR="00FD37D8" w:rsidRDefault="00FD37D8" w:rsidP="005C7C59">
      <w:pPr>
        <w:pStyle w:val="NormalWeb"/>
        <w:shd w:val="clear" w:color="auto" w:fill="FDFDFD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O plano simboliza a construção de uma agenda de políticas sociais públicas intermunicipalizadas nessa região </w:t>
      </w:r>
      <w:r w:rsidR="007B7746">
        <w:rPr>
          <w:color w:val="000000"/>
        </w:rPr>
        <w:t>com o objetivo</w:t>
      </w:r>
      <w:r>
        <w:rPr>
          <w:color w:val="000000"/>
        </w:rPr>
        <w:t xml:space="preserve"> </w:t>
      </w:r>
      <w:r w:rsidR="007B7746">
        <w:rPr>
          <w:color w:val="000000"/>
        </w:rPr>
        <w:t>de</w:t>
      </w:r>
      <w:r>
        <w:rPr>
          <w:color w:val="000000"/>
        </w:rPr>
        <w:t xml:space="preserve"> organizar o planejamento da ação governamental e facilitar a articulação institucional e territorial.</w:t>
      </w:r>
    </w:p>
    <w:p w:rsidR="007B7746" w:rsidRDefault="007B7746" w:rsidP="005C7C59">
      <w:pPr>
        <w:pStyle w:val="NormalWeb"/>
        <w:shd w:val="clear" w:color="auto" w:fill="FDFDFD"/>
        <w:spacing w:before="0" w:beforeAutospacing="0" w:after="0" w:afterAutospacing="0"/>
        <w:jc w:val="both"/>
        <w:rPr>
          <w:color w:val="000000"/>
        </w:rPr>
      </w:pPr>
    </w:p>
    <w:p w:rsidR="007B7746" w:rsidRDefault="00FD37D8" w:rsidP="005C7C59">
      <w:pPr>
        <w:pStyle w:val="NormalWeb"/>
        <w:shd w:val="clear" w:color="auto" w:fill="FDFDFD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De um lado, é necessária a mobilização da sociedade civil e conselhos de garantia de direitos para a construção e </w:t>
      </w:r>
      <w:proofErr w:type="spellStart"/>
      <w:r>
        <w:rPr>
          <w:color w:val="000000"/>
        </w:rPr>
        <w:t>pactuação</w:t>
      </w:r>
      <w:proofErr w:type="spellEnd"/>
      <w:r>
        <w:rPr>
          <w:color w:val="000000"/>
        </w:rPr>
        <w:t xml:space="preserve"> de políticas (Conselhos, Fóruns, Consórcios) no âmbito dos municípios que constituem a Região de Integração do Xingu. De outro lado, a mobilização de serviços financeiros para investimentos produtivos e geração de emprego e renda. </w:t>
      </w:r>
    </w:p>
    <w:p w:rsidR="007B7746" w:rsidRDefault="007B7746" w:rsidP="005C7C59">
      <w:pPr>
        <w:pStyle w:val="NormalWeb"/>
        <w:shd w:val="clear" w:color="auto" w:fill="FDFDFD"/>
        <w:spacing w:before="0" w:beforeAutospacing="0" w:after="0" w:afterAutospacing="0"/>
        <w:jc w:val="both"/>
        <w:rPr>
          <w:color w:val="000000"/>
        </w:rPr>
      </w:pPr>
    </w:p>
    <w:p w:rsidR="007B7746" w:rsidRDefault="00FD37D8" w:rsidP="005C7C59">
      <w:pPr>
        <w:pStyle w:val="NormalWeb"/>
        <w:shd w:val="clear" w:color="auto" w:fill="FDFDFD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O Plano incorpora discussões e decisões tomadas em reuniões do Grupo de Trabalho Intergovernamental/GTI, formado por representantes dos Ministérios, Casa Civil e órgãos públicos (Governo Federal), das Secretarias de Estado e órgãos públicos, sob a coordenação da Secretaria de Integração Regional (Governo</w:t>
      </w:r>
      <w:bookmarkStart w:id="0" w:name="_GoBack"/>
      <w:bookmarkEnd w:id="0"/>
      <w:r>
        <w:rPr>
          <w:color w:val="000000"/>
        </w:rPr>
        <w:t xml:space="preserve"> Estadual) e pela equipe de professores/pesquisadores da Universidade Federal do Pará.  </w:t>
      </w:r>
    </w:p>
    <w:p w:rsidR="007B7746" w:rsidRDefault="007B7746" w:rsidP="005C7C59">
      <w:pPr>
        <w:pStyle w:val="NormalWeb"/>
        <w:shd w:val="clear" w:color="auto" w:fill="FDFDFD"/>
        <w:spacing w:before="0" w:beforeAutospacing="0" w:after="0" w:afterAutospacing="0"/>
        <w:jc w:val="both"/>
        <w:rPr>
          <w:color w:val="000000"/>
        </w:rPr>
      </w:pPr>
    </w:p>
    <w:p w:rsidR="00FD37D8" w:rsidRDefault="00FD37D8" w:rsidP="005C7C59">
      <w:pPr>
        <w:pStyle w:val="NormalWeb"/>
        <w:shd w:val="clear" w:color="auto" w:fill="FDFDFD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As ações do poder público que constam no PDRS do Xingu enquadram-se nos cinco eixos temáticos seguintes: Ordenamento Territorial, Regularização Fundiária e Gestão Ambiental; Infraestrutura para o Desenvolvimento; Fomento às Atividades Produtivas Sustentáveis; Inclusão Social e Cidadania; e Modelo de Gestão.</w:t>
      </w:r>
    </w:p>
    <w:p w:rsidR="007B7746" w:rsidRDefault="007B7746" w:rsidP="005C7C59">
      <w:pPr>
        <w:pStyle w:val="NormalWeb"/>
        <w:shd w:val="clear" w:color="auto" w:fill="FDFDFD"/>
        <w:spacing w:before="0" w:beforeAutospacing="0" w:after="0" w:afterAutospacing="0"/>
        <w:jc w:val="both"/>
        <w:rPr>
          <w:color w:val="000000"/>
        </w:rPr>
      </w:pPr>
    </w:p>
    <w:p w:rsidR="00FD37D8" w:rsidRDefault="00FD37D8" w:rsidP="005C7C59">
      <w:pPr>
        <w:pStyle w:val="NormalWeb"/>
        <w:shd w:val="clear" w:color="auto" w:fill="FDFDFD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A Superintendência do Desenvolvimento da Amazônia (Sudam) </w:t>
      </w:r>
      <w:r w:rsidR="007B7746">
        <w:rPr>
          <w:color w:val="000000"/>
        </w:rPr>
        <w:t xml:space="preserve">integra </w:t>
      </w:r>
      <w:r>
        <w:rPr>
          <w:color w:val="000000"/>
        </w:rPr>
        <w:t>o Comitê Gestor do Plano de Desenvolvimento Regional Sustentável do Xingu - CGDEX, no cumprimento de seu papel no processo de desenvolvimento regional e considerando que os municípios estão na  área de abrangência da Sudam.</w:t>
      </w:r>
    </w:p>
    <w:p w:rsidR="007B7746" w:rsidRDefault="007B7746" w:rsidP="005C7C59">
      <w:pPr>
        <w:pStyle w:val="NormalWeb"/>
        <w:shd w:val="clear" w:color="auto" w:fill="FDFDFD"/>
        <w:spacing w:before="0" w:beforeAutospacing="0" w:after="0" w:afterAutospacing="0"/>
        <w:jc w:val="both"/>
        <w:rPr>
          <w:color w:val="000000"/>
        </w:rPr>
      </w:pPr>
    </w:p>
    <w:p w:rsidR="00FD37D8" w:rsidRDefault="00FD37D8" w:rsidP="005C7C59">
      <w:pPr>
        <w:pStyle w:val="NormalWeb"/>
        <w:shd w:val="clear" w:color="auto" w:fill="FDFDFD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O </w:t>
      </w:r>
      <w:proofErr w:type="spellStart"/>
      <w:proofErr w:type="gramStart"/>
      <w:r>
        <w:rPr>
          <w:color w:val="000000"/>
        </w:rPr>
        <w:t>PDRSXingu</w:t>
      </w:r>
      <w:proofErr w:type="spellEnd"/>
      <w:proofErr w:type="gramEnd"/>
      <w:r>
        <w:rPr>
          <w:color w:val="000000"/>
        </w:rPr>
        <w:t xml:space="preserve"> está disponibilizado no site do Ministério da Integração Nacional no link </w:t>
      </w:r>
      <w:hyperlink r:id="rId5" w:tgtFrame="_blank" w:history="1">
        <w:r>
          <w:rPr>
            <w:rStyle w:val="Hyperlink"/>
            <w:color w:val="336699"/>
            <w:u w:val="none"/>
          </w:rPr>
          <w:t>http://www.mi.gov.br/c/document_library/get_file?uuid=9cbd2d8c-9e8c-4db0-a362-f7f4af1e9b96&amp;groupId=24915</w:t>
        </w:r>
      </w:hyperlink>
    </w:p>
    <w:p w:rsidR="00F9790A" w:rsidRDefault="005C7C59"/>
    <w:sectPr w:rsidR="00F979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7D8"/>
    <w:rsid w:val="005C7C59"/>
    <w:rsid w:val="007B7746"/>
    <w:rsid w:val="007D4B1A"/>
    <w:rsid w:val="00E86285"/>
    <w:rsid w:val="00FD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object">
    <w:name w:val="object"/>
    <w:basedOn w:val="Fontepargpadro"/>
    <w:rsid w:val="00FD37D8"/>
  </w:style>
  <w:style w:type="character" w:styleId="Hyperlink">
    <w:name w:val="Hyperlink"/>
    <w:basedOn w:val="Fontepargpadro"/>
    <w:uiPriority w:val="99"/>
    <w:semiHidden/>
    <w:unhideWhenUsed/>
    <w:rsid w:val="00FD37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object">
    <w:name w:val="object"/>
    <w:basedOn w:val="Fontepargpadro"/>
    <w:rsid w:val="00FD37D8"/>
  </w:style>
  <w:style w:type="character" w:styleId="Hyperlink">
    <w:name w:val="Hyperlink"/>
    <w:basedOn w:val="Fontepargpadro"/>
    <w:uiPriority w:val="99"/>
    <w:semiHidden/>
    <w:unhideWhenUsed/>
    <w:rsid w:val="00FD37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2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.gov.br/c/document_library/get_file?uuid=9cbd2d8c-9e8c-4db0-a362-f7f4af1e9b96&amp;groupId=249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da Integracao Nacional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Leidemar Barros de Oliveira</dc:creator>
  <cp:lastModifiedBy>Leidemar Barros de Oliveira</cp:lastModifiedBy>
  <cp:revision>2</cp:revision>
  <dcterms:created xsi:type="dcterms:W3CDTF">2015-10-19T12:31:00Z</dcterms:created>
  <dcterms:modified xsi:type="dcterms:W3CDTF">2015-10-19T12:55:00Z</dcterms:modified>
</cp:coreProperties>
</file>